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40" w:rsidRPr="006D64CC" w:rsidRDefault="0048652F" w:rsidP="0048652F">
      <w:pPr>
        <w:spacing w:after="0" w:line="24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433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48652F" w:rsidRPr="00A433CA" w:rsidRDefault="001D333B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กองคลัง </w:t>
      </w:r>
      <w:r w:rsidR="00A433CA" w:rsidRPr="00A433C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</w:t>
      </w:r>
      <w:r w:rsidR="007A05D3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บางโขมด</w:t>
      </w:r>
    </w:p>
    <w:p w:rsidR="0048652F" w:rsidRPr="006D64CC" w:rsidRDefault="0048652F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652F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="0048652F"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30 เดือน กันยายน  พ.ศ. </w:t>
      </w:r>
      <w:r w:rsidR="007063B6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302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07391D" w:rsidRPr="006D64CC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48652F" w:rsidRPr="006D64CC" w:rsidTr="00A433CA">
        <w:trPr>
          <w:cantSplit/>
          <w:tblHeader/>
        </w:trPr>
        <w:tc>
          <w:tcPr>
            <w:tcW w:w="4820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19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48652F" w:rsidRPr="00B37ADE" w:rsidTr="00A433CA">
        <w:tc>
          <w:tcPr>
            <w:tcW w:w="4820" w:type="dxa"/>
          </w:tcPr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7C2043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การยึดมั่นในคุณค่าของความซื่อตรงและจริยธรรม</w:t>
            </w:r>
          </w:p>
          <w:p w:rsidR="00C70873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1.2 ผู้กำกับดูแลมีความเป็นอิสระจากฝ่ายบริหารและมีหน้าที่ดูแลให้มีการพัฒนาหรือปรับปรุงการควบคุมภายในรวมถึงการดำเนินการเกี่ยวกับการควบคุมภายใน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1.3 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91D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1.5 การกำหนดให้บุคลากรมีหน้าที่ความรับผิดชอบต่อผลการปฏิบัติงานตามระบบการควบคุมภายใน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  <w:p w:rsidR="008E6B34" w:rsidRPr="00C70873" w:rsidRDefault="008E6B3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 การประเมินความเสี่ยง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การระบุวัตถุประสงค์การควบคุมภายในของการปฏิบัติงานให้สอดคล้องกับ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2.3 การพิจารณาโอกาสที่อาจจะเกิดการทุจริต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เพื่อประกอบการ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การประเมินความเสี่ยงที่ส่งผลต่อการบรรลุวัตถุประสงค์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2.4 การระบุและการประเมินการเปลี่ยนแปลงที่มีผลกระทบอย่างมีนัยสำคัญต่อระบบการควบคุมภายใน</w:t>
            </w:r>
          </w:p>
          <w:p w:rsidR="00630224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07391D" w:rsidRPr="00C70873" w:rsidRDefault="0007391D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943299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ความเสี่ยงในการบรรลุวัตถุประสงค์ให้อยู่ใน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ที่ยอมรับได้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3299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3.2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ด้านเทคโนโลยี เพื่อสนับสนุนการบรรลุวัตถุประสงค์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0EBE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การจัดให้มีกิจกรรมการควบคุม โดยกำหนด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ประกอบด้วยผลสำเร็จที่คาดหวังและ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 เพื่อนำนโยบายไปสู่การปฏิบัติจริง</w:t>
            </w:r>
          </w:p>
          <w:p w:rsidR="00790EBE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 สารสนเทศและการสื่อสาร</w:t>
            </w:r>
          </w:p>
          <w:p w:rsidR="00790EBE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การจัดทำหรือการจัดหา และการใช้สาระสนเทศที่เกี่ยวข้องและมีคุณภาพเพื่อสนับสนุนให้มีการปฏิบัติตาม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การควบคุมภายในที่กำหนด</w:t>
            </w: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4.2 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Pr="00C70873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4.3 การส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ื่อสารกับบุคคลภายนอกเกี่ยวกับเรื่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องที่กระทบต่อการปฏิบัติตามการควบคุมภายในที่กำหนด</w:t>
            </w:r>
          </w:p>
          <w:p w:rsidR="003D1171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การติดตามประเมินผล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.1 การระบุ การพัฒนา และการดำเนินการประเมินผลระหว่างการปฏิบัติงาน และหรือการประเมินผลตามครั้งที่กำหนด เพื่อให้เกิดความมั่นใจว่าได้ปฏิบัติตามองค์ประกอบของการควบคุมภายใน</w:t>
            </w:r>
          </w:p>
          <w:p w:rsidR="0055115C" w:rsidRPr="00C70873" w:rsidRDefault="0055115C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r w:rsidR="00A433C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และการ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EF22F2" w:rsidRPr="00C70873" w:rsidRDefault="00EF22F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647C7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บุคลากรของกองคลังยึดมั่นในความซื่อสัตย์ สุจริต มีคุณธรรม จริยธรรม   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ผู้อำนวยการกองคลังมีทัศนคติที่ดีและ สนับสนุน การปฏิบัติหน้าที่ภายในกองมีความมุ่งมั่นที่ จะใช้การบริหาร แบบมุ่งผลสัมฤทธิ์ของงาน มีการติด ตามการปฏิบัติงาน ที่มอบหมายอย่างจริงจัง และมีการ ควบคุมดูแลอย่างใกล้ชิด เพื่อให้การปฏิบัติงานเป็นไป ตามวัตถุประสงค์และเป้าหมายได้อย่างมีประสิทธิภาพ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มีการจัดโครงสร้าง สายการบังคับบัญชา อำนาจ หน้าที่ และความรับผิดชอบที่เหมาะสม ประกอบด้วย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งาน ได้แก่ งานบริหารทั่วไป งานการเงินและบัญชี  งานพัฒนาจัดเก็บรายได้ และงานแผนที่ภาษีและทะเบียนทรัพย์สิน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โดยมีผู้อำนวยการกองคลัง เป็นผู้บังคับบัญชา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มีการส่งเสริมให้บุคลากรได้รับความรู้ พัฒนาทักษะ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ความสามารถของบุคลากร และมีการประเมินผล การปฏิบัติงานอย่างชัดเจน</w:t>
            </w: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มีการมอบหมายงานให้กับบุคลากรอย่าง 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แต่ยังไม่ได้จัดทำคำสั่งมอบหมายงานภายในกองคลังอย่างชัดเจน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1.5.2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มีการส่งเสริมให้บุคลากรทุกคนพัฒนาตนเอง อย่างต่อเนื่อง และเปิดโอกาสให้ได้รับการอบรม อย่างสม่ำเสมอ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1.5.3 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มีการควบคุม กำกับดูแล การปฏิบัติงานภายใน หน่วยงานให้เป็นไปตามระบบการควบคุมภายในที่กำ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หนดอย่างต่อเนื่อง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มีการกำหนดวัตถุประสงค์ทุกกิจกรรมที่ดำเนินการและเป้าหมายทิศทางการดำเนินงานอย่าง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 สอดคล้อง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กับภารกิจของหน่วยงานมีการสื่อสาร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ให้บุคลากรทราบ และเข้าใจตรงกัน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2.1.2 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บุคลากรทุกคนที่เกี่ยวข้องมีส่วนร่วมในการกำหนด วัตถุประสงค์ระดับกิจกรรมและให้การยอมรับ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โดยคำนึงถึงความเหมาะสมตามภารกิจของหน่วยงาน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และวัดผลได้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ผู้อำนวยการกองคลังและผู้ที่เกี่ยวข้องของ หน่วยงานมีส่วนร่วมในการระบุและประเมินความเสี่ยง </w:t>
            </w:r>
            <w:proofErr w:type="gramStart"/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ที่อาจเกิดขึ้นทั้งจากปัจจัยภายในและปัจจัยภายนอก  กองคลัง</w:t>
            </w:r>
            <w:proofErr w:type="gramEnd"/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มีจุดอ่อน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การประเมินคือ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จัดทำบัญชีด้วยระบบบัญชีคอมพิวเตอร์ขององค์กรปกครองส่วนท้องถิ่น (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</w:rPr>
              <w:t xml:space="preserve">e-LAAS) 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ตามหนังสือกระทรวงมหาดไทย ที่ มท 0808.4/ว 5912 </w:t>
            </w:r>
            <w:proofErr w:type="spellStart"/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12 ตุลาคม 2561 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ด้านบัญชีและรายงานการเงิน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ด้านรายรับ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และด้านรายจ่าย เพื่อให้เป็นไปตามหนังสือสั่งการ รวมถึง</w:t>
            </w:r>
            <w:r w:rsidR="00CA1374" w:rsidRPr="00CA1374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การตรวจสอบฎีกาก่อนอนุมัติเบิกจ่าย เพื่อให้เอกสารประกอบการเบิกจ่าย รวมทั้งการลงลายมือชื่อผู้ขอเบิกถูกต้องครบถ้วน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มีการวิเคราะห์และประเมินระดับความสำคัญ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หรือผลกระทบของความเสี่ยง และความถี่ที่จะเกิด หรือโอกาสที่จะเกิดความเสี่ยง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มีการกำหนดวิธีการควบคุมความเสี่ยงนั้นให้มี ผลกระทบกับการปฏิบัติงานให้น้อยที่สุด เมื่อกำหนด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6440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ควบคุมเพื่อป้องกันหรือลดความเสี่ยง ได้แจ้งให้บุคลากรทราบและนำไปปฏิบัติ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บุคลากรของหน่วยงานมีส่วนร่วมในการกำหนด กิจกรรมการควบคุมภายในตามวัตถุประสงค์และประชุม ปรึกษาหารือให้เข้าใจในการลดความเสี่ยง ตามวัตถุ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ประสงค์ของการควบคุมให้อยู่ในระดับที่ยอมรับได้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3.2 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ส่งบุคลากรเข้ารับการอบรม</w:t>
            </w:r>
            <w:r w:rsidR="001E6440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ำบัญชีด้วยระบบ </w:t>
            </w:r>
            <w:r w:rsidR="001E6440" w:rsidRPr="00CA1374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="001E6440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ให้แล้วเสร็จเพื่อบรรลุผลในการ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ควบคุมความเสี่ยง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6440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3.3.1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ดำเนินการตามหนังสือกระทรวงมหาดไทย ที่ มท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</w:rPr>
              <w:t>0808.4/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</w:rPr>
              <w:t xml:space="preserve">5912 </w:t>
            </w:r>
            <w:proofErr w:type="spellStart"/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ตุลาคม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3.3.2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ยกเลิกการจัดทำ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ใบนำส่งเงิน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ด้วยมือเพื่อจัดทำจากระบบอย่างเดียว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3.3.3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>ให้สำนัก/กองจัดทำฎีกาจากระบบคอมพิวเตอร์ฯ และจัดทำรายงานการจัดทำเช็ค/ใบถอน จากระบบคอมพิวเตอร์ฯ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3.3.4 </w:t>
            </w:r>
            <w:r w:rsidR="001E6440" w:rsidRPr="001E6440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ให้ผู้ตรวจฎีกาตรวจฎีกาให้ถูกต้องครบถ้วน ถ้าเอกสารไม่ครบหรือไม่เรียบร้อยให้ส่งคืนผู้เบิกเพื่อปรับปรุงแก้ไขให้ถูกต้องก่อนเบิกจ่าย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มีการใช้ระบบสารสนเทศในการ ติดต่อสื่อสาร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ทั้งหน่วยงานภายในและภายนอก อย่างเพียงพอ เหมาะสม เชื่อถือได้ และทันต่อเหตุการณ์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4.2.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รวบรวมกฎหมาย ระเบียบ และหนังสือสั่งการ ที่เกี่ยวข้อง และนำข้อมูลลงเว็บไซต์ของกองคลัง เพื่อใช้เป็น แหล่งข้อมูลในการค้นคว้าหาความรู้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4.3.1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จัดให้มีการให้บริการต่างๆ เช่น ให้บริการปรึกษา แนะนำ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และการใช้ระบบสารสนเทศในการติดต่อสื่อสาร อย่างเหมาะสม เข้าถึง และทันต่อเหตุการณ์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4.3.2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มีการจัดทำหนังสือเร่งรัดการชำระภาษี แจ้งลูกหนี้ภาษี ให้ครบจำนวนทุกราย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การติดตามผล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การปฏิบัติงานอย่างต่อเนื่องและ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สม่ำเสมอและรายงานให้ผู้บริหารทราบเป็น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ลายลักษณ์ อักษร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กรณีผลการดำเนินงานไม่เป็นไปตาม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แผนมีการดำเนินการแก้ไขอย่างทันกาล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lastRenderedPageBreak/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5.2.1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มีการติดตามประเมินผลการดำเนินการตาม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ที่มีความเสี่ยง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ทุกสิ้นปี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เพื่อให้มีความมั่นใจว่า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ระบบการควบคุมภายใน มีความเพียงพ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เหมาะสมหรือ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ต้องดำเนินการปรับปรุงแก้ไข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8C4F99" w:rsidRPr="00C70873" w:rsidRDefault="008C4F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6AA3" w:rsidRPr="00B37ADE" w:rsidRDefault="00846AA3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6B28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:rsidR="00A76B28" w:rsidRPr="004971F1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374B">
        <w:rPr>
          <w:rFonts w:ascii="TH SarabunIT๙" w:hAnsi="TH SarabunIT๙" w:cs="TH SarabunIT๙"/>
          <w:sz w:val="32"/>
          <w:szCs w:val="32"/>
          <w:cs/>
        </w:rPr>
        <w:tab/>
      </w:r>
      <w:r w:rsidR="001D333B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7A05D3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 xml:space="preserve"> มีโครงสร้างเป็นไปตามมาตรฐานการควบคุมภายในครบ 5 องค์ประกอบ มีประสิทธิภาพใน มีการควบคุมที่เพียงพอ และเหมาะสมการปฏิบัติงานในระดับหนึ่ง เป็นไปตามหลักเกณฑ์กระทรวงการลังว่าด้วยมาตรฐานและหลักเกณฑ์ปฏิบัติการควบคุมภายใน สำหรับหน่วยงานของรัฐ พ.ศ. 2561 แต่อย่างไรก็ตาม ภารกิจตามแผนการดำเนินการที่สำคัญ บางภารกิจต้องปรับปรุงกระบวนการควบคุมภายในเพื่อให้การปฏิบัติงานมีประสิทธิภาพและประสิทธิผล มีความเหมาะสม และบรรลุวัตถุประสงค์ต่อไป</w:t>
      </w:r>
    </w:p>
    <w:p w:rsidR="002D1CA2" w:rsidRDefault="007D6D56" w:rsidP="002D1CA2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</w:p>
    <w:p w:rsidR="007A05D3" w:rsidRPr="006D64CC" w:rsidRDefault="007A05D3" w:rsidP="002D1CA2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424305" w:rsidRPr="007A05D3" w:rsidRDefault="007A05D3" w:rsidP="006B1060">
      <w:pPr>
        <w:spacing w:before="240" w:after="0" w:line="240" w:lineRule="atLeast"/>
        <w:ind w:left="43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D6D56" w:rsidRPr="006D64CC">
        <w:rPr>
          <w:rFonts w:ascii="TH SarabunIT๙" w:hAnsi="TH SarabunIT๙" w:cs="TH SarabunIT๙"/>
          <w:sz w:val="32"/>
          <w:szCs w:val="32"/>
          <w:cs/>
        </w:rPr>
        <w:t xml:space="preserve">ชื่อผู้รายงาน </w:t>
      </w:r>
    </w:p>
    <w:p w:rsidR="00424305" w:rsidRPr="006D64CC" w:rsidRDefault="007D6D56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="0063022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80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1060"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333B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7A05D3"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 w:rsidR="007A05D3">
        <w:rPr>
          <w:rFonts w:ascii="TH SarabunIT๙" w:hAnsi="TH SarabunIT๙" w:cs="TH SarabunIT๙" w:hint="cs"/>
          <w:sz w:val="32"/>
          <w:szCs w:val="32"/>
          <w:cs/>
        </w:rPr>
        <w:t>วิศนี</w:t>
      </w:r>
      <w:proofErr w:type="spellEnd"/>
      <w:r w:rsidR="007A05D3">
        <w:rPr>
          <w:rFonts w:ascii="TH SarabunIT๙" w:hAnsi="TH SarabunIT๙" w:cs="TH SarabunIT๙" w:hint="cs"/>
          <w:sz w:val="32"/>
          <w:szCs w:val="32"/>
          <w:cs/>
        </w:rPr>
        <w:t xml:space="preserve">  ขาว</w:t>
      </w:r>
      <w:proofErr w:type="spellStart"/>
      <w:r w:rsidR="007A05D3">
        <w:rPr>
          <w:rFonts w:ascii="TH SarabunIT๙" w:hAnsi="TH SarabunIT๙" w:cs="TH SarabunIT๙" w:hint="cs"/>
          <w:sz w:val="32"/>
          <w:szCs w:val="32"/>
          <w:cs/>
        </w:rPr>
        <w:t>สอาด</w:t>
      </w:r>
      <w:proofErr w:type="spellEnd"/>
      <w:r w:rsidR="009701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64CC">
        <w:rPr>
          <w:rFonts w:ascii="TH SarabunIT๙" w:hAnsi="TH SarabunIT๙" w:cs="TH SarabunIT๙"/>
          <w:sz w:val="32"/>
          <w:szCs w:val="32"/>
          <w:cs/>
        </w:rPr>
        <w:t>)</w:t>
      </w:r>
    </w:p>
    <w:p w:rsidR="00777F71" w:rsidRPr="006D64CC" w:rsidRDefault="007D6D56" w:rsidP="002D1CA2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="001D333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D1CA2" w:rsidRPr="006D64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5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1D333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2D1CA2" w:rsidRPr="006D64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33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77F71" w:rsidRPr="006D64CC" w:rsidRDefault="006242F2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24305" w:rsidRPr="006D64CC" w:rsidRDefault="00424305" w:rsidP="0037285F">
      <w:pPr>
        <w:spacing w:after="0" w:line="240" w:lineRule="atLeast"/>
        <w:jc w:val="right"/>
        <w:rPr>
          <w:rFonts w:ascii="TH SarabunIT๙" w:hAnsi="TH SarabunIT๙" w:cs="TH SarabunIT๙"/>
          <w:sz w:val="32"/>
          <w:szCs w:val="32"/>
        </w:rPr>
      </w:pPr>
    </w:p>
    <w:sectPr w:rsidR="00424305" w:rsidRPr="006D64CC" w:rsidSect="00A433CA">
      <w:headerReference w:type="default" r:id="rId9"/>
      <w:headerReference w:type="first" r:id="rId10"/>
      <w:pgSz w:w="11906" w:h="16838" w:code="9"/>
      <w:pgMar w:top="1134" w:right="851" w:bottom="709" w:left="1418" w:header="709" w:footer="709" w:gutter="0"/>
      <w:pgNumType w:fmt="thaiNumbers"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B4F" w:rsidRDefault="00CE7B4F" w:rsidP="00424305">
      <w:pPr>
        <w:spacing w:after="0" w:line="240" w:lineRule="auto"/>
      </w:pPr>
      <w:r>
        <w:separator/>
      </w:r>
    </w:p>
  </w:endnote>
  <w:endnote w:type="continuationSeparator" w:id="0">
    <w:p w:rsidR="00CE7B4F" w:rsidRDefault="00CE7B4F" w:rsidP="0042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Sarabun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B4F" w:rsidRDefault="00CE7B4F" w:rsidP="00424305">
      <w:pPr>
        <w:spacing w:after="0" w:line="240" w:lineRule="auto"/>
      </w:pPr>
      <w:r>
        <w:separator/>
      </w:r>
    </w:p>
  </w:footnote>
  <w:footnote w:type="continuationSeparator" w:id="0">
    <w:p w:rsidR="00CE7B4F" w:rsidRDefault="00CE7B4F" w:rsidP="0042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75" w:rsidRPr="00424305" w:rsidRDefault="00937A75">
    <w:pPr>
      <w:pStyle w:val="a7"/>
      <w:jc w:val="center"/>
      <w:rPr>
        <w:rFonts w:ascii="TH NiramitIT๙" w:hAnsi="TH NiramitIT๙" w:cs="TH NiramitIT๙"/>
        <w:sz w:val="24"/>
        <w:szCs w:val="24"/>
      </w:rPr>
    </w:pPr>
  </w:p>
  <w:p w:rsidR="00937A75" w:rsidRDefault="00937A7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E1F" w:rsidRPr="003E7E1F" w:rsidRDefault="003E7E1F">
    <w:pPr>
      <w:pStyle w:val="a7"/>
      <w:jc w:val="center"/>
      <w:rPr>
        <w:rFonts w:ascii="TH SarabunIT๙" w:hAnsi="TH SarabunIT๙" w:cs="TH SarabunIT๙"/>
        <w:sz w:val="32"/>
        <w:szCs w:val="32"/>
      </w:rPr>
    </w:pPr>
  </w:p>
  <w:p w:rsidR="003E7E1F" w:rsidRDefault="003E7E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84221"/>
    <w:multiLevelType w:val="multilevel"/>
    <w:tmpl w:val="763678C6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1">
    <w:nsid w:val="3C721D51"/>
    <w:multiLevelType w:val="multilevel"/>
    <w:tmpl w:val="E5C2D9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3785FE7"/>
    <w:multiLevelType w:val="hybridMultilevel"/>
    <w:tmpl w:val="A7305E5A"/>
    <w:lvl w:ilvl="0" w:tplc="E1EA6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C21AD"/>
    <w:multiLevelType w:val="multilevel"/>
    <w:tmpl w:val="3ECED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F93641B"/>
    <w:multiLevelType w:val="multilevel"/>
    <w:tmpl w:val="33E41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2F"/>
    <w:rsid w:val="00000B39"/>
    <w:rsid w:val="000430D0"/>
    <w:rsid w:val="0007391D"/>
    <w:rsid w:val="00080E43"/>
    <w:rsid w:val="0008154A"/>
    <w:rsid w:val="00084447"/>
    <w:rsid w:val="000A5C1B"/>
    <w:rsid w:val="000B3A73"/>
    <w:rsid w:val="000E4405"/>
    <w:rsid w:val="0013414B"/>
    <w:rsid w:val="001474CD"/>
    <w:rsid w:val="00176907"/>
    <w:rsid w:val="001B70D3"/>
    <w:rsid w:val="001D0465"/>
    <w:rsid w:val="001D333B"/>
    <w:rsid w:val="001E6440"/>
    <w:rsid w:val="00216524"/>
    <w:rsid w:val="002C3FDC"/>
    <w:rsid w:val="002D1CA2"/>
    <w:rsid w:val="002D374B"/>
    <w:rsid w:val="00307873"/>
    <w:rsid w:val="00322BA9"/>
    <w:rsid w:val="00334A42"/>
    <w:rsid w:val="00343C5F"/>
    <w:rsid w:val="00350217"/>
    <w:rsid w:val="00365BC8"/>
    <w:rsid w:val="0037285F"/>
    <w:rsid w:val="00385320"/>
    <w:rsid w:val="003D0A98"/>
    <w:rsid w:val="003D1171"/>
    <w:rsid w:val="003E403A"/>
    <w:rsid w:val="003E7E1F"/>
    <w:rsid w:val="004002E9"/>
    <w:rsid w:val="00420DE6"/>
    <w:rsid w:val="00424305"/>
    <w:rsid w:val="00424801"/>
    <w:rsid w:val="00424DB8"/>
    <w:rsid w:val="00472652"/>
    <w:rsid w:val="004762D5"/>
    <w:rsid w:val="004821B8"/>
    <w:rsid w:val="0048652F"/>
    <w:rsid w:val="004D545B"/>
    <w:rsid w:val="004E2E1E"/>
    <w:rsid w:val="004E6C2F"/>
    <w:rsid w:val="00504E3C"/>
    <w:rsid w:val="0055115C"/>
    <w:rsid w:val="00552016"/>
    <w:rsid w:val="00553439"/>
    <w:rsid w:val="005617D3"/>
    <w:rsid w:val="00576E50"/>
    <w:rsid w:val="005B35BD"/>
    <w:rsid w:val="005E4C8B"/>
    <w:rsid w:val="005E56A2"/>
    <w:rsid w:val="005F37B4"/>
    <w:rsid w:val="006132A4"/>
    <w:rsid w:val="006201DA"/>
    <w:rsid w:val="006242F2"/>
    <w:rsid w:val="00627FA3"/>
    <w:rsid w:val="00630224"/>
    <w:rsid w:val="00647C70"/>
    <w:rsid w:val="00664327"/>
    <w:rsid w:val="006B1060"/>
    <w:rsid w:val="006D64CC"/>
    <w:rsid w:val="00705A36"/>
    <w:rsid w:val="007063B6"/>
    <w:rsid w:val="00717AAD"/>
    <w:rsid w:val="00777F71"/>
    <w:rsid w:val="00783906"/>
    <w:rsid w:val="00790EBE"/>
    <w:rsid w:val="007969B5"/>
    <w:rsid w:val="007A05D3"/>
    <w:rsid w:val="007B69FE"/>
    <w:rsid w:val="007C2043"/>
    <w:rsid w:val="007C7A0F"/>
    <w:rsid w:val="007D6D56"/>
    <w:rsid w:val="007F27B8"/>
    <w:rsid w:val="00814435"/>
    <w:rsid w:val="00846AA3"/>
    <w:rsid w:val="008509C2"/>
    <w:rsid w:val="0085575C"/>
    <w:rsid w:val="0086203E"/>
    <w:rsid w:val="008806E7"/>
    <w:rsid w:val="008A43FC"/>
    <w:rsid w:val="008C0DC0"/>
    <w:rsid w:val="008C4F99"/>
    <w:rsid w:val="008D604F"/>
    <w:rsid w:val="008E2BE6"/>
    <w:rsid w:val="008E6B34"/>
    <w:rsid w:val="00937A75"/>
    <w:rsid w:val="00943299"/>
    <w:rsid w:val="009561CC"/>
    <w:rsid w:val="00966CEF"/>
    <w:rsid w:val="00970146"/>
    <w:rsid w:val="0098152A"/>
    <w:rsid w:val="009831CC"/>
    <w:rsid w:val="00985109"/>
    <w:rsid w:val="009C5EEC"/>
    <w:rsid w:val="009C7B6B"/>
    <w:rsid w:val="009F4218"/>
    <w:rsid w:val="00A26EEA"/>
    <w:rsid w:val="00A411B2"/>
    <w:rsid w:val="00A433CA"/>
    <w:rsid w:val="00A76B28"/>
    <w:rsid w:val="00A81465"/>
    <w:rsid w:val="00A862BF"/>
    <w:rsid w:val="00A96262"/>
    <w:rsid w:val="00AB3600"/>
    <w:rsid w:val="00AE38D5"/>
    <w:rsid w:val="00AF18D5"/>
    <w:rsid w:val="00B228A0"/>
    <w:rsid w:val="00B274FB"/>
    <w:rsid w:val="00B36585"/>
    <w:rsid w:val="00B37ADE"/>
    <w:rsid w:val="00B50746"/>
    <w:rsid w:val="00B96047"/>
    <w:rsid w:val="00BA4D4A"/>
    <w:rsid w:val="00BB0AD9"/>
    <w:rsid w:val="00BC7440"/>
    <w:rsid w:val="00BF1D56"/>
    <w:rsid w:val="00C0120A"/>
    <w:rsid w:val="00C2642D"/>
    <w:rsid w:val="00C47B15"/>
    <w:rsid w:val="00C550C9"/>
    <w:rsid w:val="00C67601"/>
    <w:rsid w:val="00C70873"/>
    <w:rsid w:val="00CA1374"/>
    <w:rsid w:val="00CA2B0F"/>
    <w:rsid w:val="00CC0A9F"/>
    <w:rsid w:val="00CC5FF2"/>
    <w:rsid w:val="00CD5856"/>
    <w:rsid w:val="00CE3708"/>
    <w:rsid w:val="00CE7B4F"/>
    <w:rsid w:val="00D03746"/>
    <w:rsid w:val="00D04A78"/>
    <w:rsid w:val="00D07D2B"/>
    <w:rsid w:val="00D15C65"/>
    <w:rsid w:val="00D27B06"/>
    <w:rsid w:val="00D40491"/>
    <w:rsid w:val="00D824EE"/>
    <w:rsid w:val="00D82B8F"/>
    <w:rsid w:val="00DB5865"/>
    <w:rsid w:val="00DD1672"/>
    <w:rsid w:val="00DD7EF0"/>
    <w:rsid w:val="00DF7A8C"/>
    <w:rsid w:val="00E23073"/>
    <w:rsid w:val="00E251FB"/>
    <w:rsid w:val="00E445B6"/>
    <w:rsid w:val="00E85BC9"/>
    <w:rsid w:val="00EA19CA"/>
    <w:rsid w:val="00EB6CB2"/>
    <w:rsid w:val="00EC5933"/>
    <w:rsid w:val="00EF22F2"/>
    <w:rsid w:val="00EF435C"/>
    <w:rsid w:val="00F4508D"/>
    <w:rsid w:val="00F45652"/>
    <w:rsid w:val="00F62E83"/>
    <w:rsid w:val="00F700BC"/>
    <w:rsid w:val="00FE1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62D81-80C4-4D58-AC14-A9C81F6D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AsusNB</dc:creator>
  <cp:lastModifiedBy>WIN10</cp:lastModifiedBy>
  <cp:revision>6</cp:revision>
  <cp:lastPrinted>2019-06-19T08:46:00Z</cp:lastPrinted>
  <dcterms:created xsi:type="dcterms:W3CDTF">2019-01-03T03:14:00Z</dcterms:created>
  <dcterms:modified xsi:type="dcterms:W3CDTF">2019-06-26T03:59:00Z</dcterms:modified>
</cp:coreProperties>
</file>